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72BE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5961A7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14:paraId="57C29CDE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</w:rPr>
        <w:t xml:space="preserve"> ФИЛОСОФИ</w:t>
      </w:r>
      <w:r w:rsidRPr="005961A7">
        <w:rPr>
          <w:rFonts w:ascii="Times New Roman" w:hAnsi="Times New Roman" w:cs="Times New Roman"/>
          <w:sz w:val="24"/>
          <w:szCs w:val="24"/>
          <w:lang w:val="kk-KZ"/>
        </w:rPr>
        <w:t>Я ЖӘНЕ</w:t>
      </w:r>
      <w:r w:rsidRPr="005961A7">
        <w:rPr>
          <w:rFonts w:ascii="Times New Roman" w:hAnsi="Times New Roman" w:cs="Times New Roman"/>
          <w:sz w:val="24"/>
          <w:szCs w:val="24"/>
        </w:rPr>
        <w:t xml:space="preserve"> </w:t>
      </w:r>
      <w:r w:rsidRPr="005961A7">
        <w:rPr>
          <w:rFonts w:ascii="Times New Roman" w:hAnsi="Times New Roman" w:cs="Times New Roman"/>
          <w:sz w:val="24"/>
          <w:szCs w:val="24"/>
          <w:lang w:val="kk-KZ"/>
        </w:rPr>
        <w:t>САЯСАТТАНУ ФАКУЛЬТЕТІ</w:t>
      </w:r>
    </w:p>
    <w:p w14:paraId="6008D32D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5961A7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ӘЛЕУМЕТТАНУ ЖӘНЕ ӘЛЕУМЕТТІК ЖҰМЫС </w:t>
      </w:r>
      <w:r w:rsidRPr="005961A7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5961A7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5961A7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0"/>
      <w:bookmarkEnd w:id="1"/>
      <w:bookmarkEnd w:id="2"/>
      <w:bookmarkEnd w:id="3"/>
    </w:p>
    <w:p w14:paraId="4D9A6014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3664CD56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4262F90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7FB808D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67F87DF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458C705F" w14:textId="77777777" w:rsidR="00225A9C" w:rsidRPr="005961A7" w:rsidRDefault="00225A9C" w:rsidP="0059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FB7BE" w14:textId="77777777" w:rsidR="00225A9C" w:rsidRPr="005961A7" w:rsidRDefault="00225A9C" w:rsidP="0059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8B596" w14:textId="77777777" w:rsidR="00225A9C" w:rsidRPr="005961A7" w:rsidRDefault="00225A9C" w:rsidP="005961A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70EF53D1" w14:textId="32B4836C" w:rsidR="00225A9C" w:rsidRPr="005961A7" w:rsidRDefault="005961A7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</w:pPr>
      <w:r w:rsidRPr="005961A7">
        <w:rPr>
          <w:rFonts w:ascii="Times New Roman" w:hAnsi="Times New Roman" w:cs="Times New Roman"/>
          <w:caps/>
          <w:sz w:val="24"/>
          <w:szCs w:val="24"/>
          <w:lang w:val="kk-KZ"/>
        </w:rPr>
        <w:t>Әлеуметтану тарихы</w:t>
      </w:r>
    </w:p>
    <w:p w14:paraId="286F674C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4DA9783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0F372AD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5961A7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>ПӘНІ БОЙЫНША</w:t>
      </w:r>
      <w:r w:rsidRPr="005961A7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br/>
      </w:r>
      <w:r w:rsidRPr="005961A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ЕМТИХАН</w:t>
      </w:r>
    </w:p>
    <w:p w14:paraId="76833AE0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5961A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БАҒДАРЛАМАСЫ</w:t>
      </w:r>
    </w:p>
    <w:p w14:paraId="23769006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67FF858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46670A5B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7A051C59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311D73A0" w14:textId="77777777" w:rsidR="00225A9C" w:rsidRPr="005961A7" w:rsidRDefault="0079238D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225A9C" w:rsidRPr="005961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кредит</w:t>
      </w:r>
    </w:p>
    <w:p w14:paraId="51E98D2D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D9DF34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C5477ED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F89951D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2A6775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CFB8E3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F4BDF2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27D2D1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2CF76F6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C13AFCD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4C5605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8CABBE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A5A57E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CA83DA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5311B0F" w14:textId="10920118" w:rsidR="00225A9C" w:rsidRPr="005961A7" w:rsidRDefault="00952422" w:rsidP="005961A7">
      <w:pPr>
        <w:pBdr>
          <w:bottom w:val="single" w:sz="8" w:space="4" w:color="4F81BD" w:themeColor="accent1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</w:t>
      </w:r>
      <w:r w:rsidR="00C06A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bookmarkStart w:id="4" w:name="_GoBack"/>
      <w:bookmarkEnd w:id="4"/>
    </w:p>
    <w:p w14:paraId="27E7F8A0" w14:textId="77777777" w:rsidR="00225A9C" w:rsidRPr="005961A7" w:rsidRDefault="00225A9C" w:rsidP="005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CB5828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8AEFEA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E78561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72DDFA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D1862A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826EC1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9B4A71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FFFED1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3673BB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96A22A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7A1A1B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4830AF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4FE16E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72B9CB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9D45E" w14:textId="1387D7E9" w:rsidR="0079238D" w:rsidRP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Әлеуметтану тарихы</w:t>
      </w:r>
    </w:p>
    <w:p w14:paraId="0A94BD25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0728E141" w14:textId="77777777" w:rsidR="00E84C15" w:rsidRPr="005961A7" w:rsidRDefault="00225A9C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14:paraId="46561F8E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05531D" w14:textId="77777777" w:rsidR="00AB3D04" w:rsidRPr="005961A7" w:rsidRDefault="00036CC3" w:rsidP="005961A7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Емтиханға кіретін оқу тақырыптары</w:t>
      </w:r>
      <w:r w:rsidR="00AB3D04" w:rsidRPr="005961A7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  <w:r w:rsidR="00180642" w:rsidRPr="005961A7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5961A7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</w:t>
      </w:r>
      <w:r w:rsidRPr="005961A7">
        <w:rPr>
          <w:rFonts w:ascii="Times New Roman" w:hAnsi="Times New Roman" w:cs="Times New Roman"/>
          <w:bCs/>
          <w:sz w:val="24"/>
          <w:szCs w:val="24"/>
          <w:lang w:val="kk-KZ"/>
        </w:rPr>
        <w:t>бақылау жазбаша түрде өтеді. Тақырыптың мазмұны жұмыстың барлық түрлерін қамтиды</w:t>
      </w:r>
      <w:r w:rsidR="00AB3D04" w:rsidRPr="005961A7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="00180642" w:rsidRPr="005961A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961A7">
        <w:rPr>
          <w:rFonts w:ascii="Times New Roman" w:hAnsi="Times New Roman" w:cs="Times New Roman"/>
          <w:bCs/>
          <w:sz w:val="24"/>
          <w:szCs w:val="24"/>
          <w:lang w:val="kk-KZ"/>
        </w:rPr>
        <w:t>дәрістер мен семинарлар тақырыптарын, сонымен қатар студенттің өзіндің жұмыстарына берілген тапсырмаларды</w:t>
      </w:r>
      <w:r w:rsidR="00AB3D04" w:rsidRPr="005961A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74527924" w14:textId="77777777" w:rsidR="00AB3D04" w:rsidRPr="005961A7" w:rsidRDefault="00036CC3" w:rsidP="005961A7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color w:val="auto"/>
          <w:sz w:val="24"/>
          <w:szCs w:val="24"/>
          <w:lang w:val="kk-KZ"/>
        </w:rPr>
        <w:t>Оқытудың нәтижесі</w:t>
      </w:r>
      <w:r w:rsidR="00AB3D04" w:rsidRPr="005961A7">
        <w:rPr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</w:p>
    <w:p w14:paraId="246A6536" w14:textId="77777777" w:rsidR="005961A7" w:rsidRPr="005961A7" w:rsidRDefault="005961A7" w:rsidP="005961A7">
      <w:pPr>
        <w:pStyle w:val="HTML"/>
        <w:numPr>
          <w:ilvl w:val="0"/>
          <w:numId w:val="45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әлеуметтік ғылымның қызмет ету заңдылығының негізгі ұғымдарын түсіну</w:t>
      </w:r>
    </w:p>
    <w:p w14:paraId="20B99951" w14:textId="77777777" w:rsidR="005961A7" w:rsidRPr="005961A7" w:rsidRDefault="005961A7" w:rsidP="005961A7">
      <w:pPr>
        <w:pStyle w:val="ab"/>
        <w:numPr>
          <w:ilvl w:val="0"/>
          <w:numId w:val="4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әлеуметтанулық қызметте әлеуметтану тарихының даму кезеңдерін жүйелі және салыстырмалы талдау әдістерін қолдану;</w:t>
      </w:r>
    </w:p>
    <w:p w14:paraId="0B3B83F5" w14:textId="77777777" w:rsidR="005961A7" w:rsidRPr="005961A7" w:rsidRDefault="005961A7" w:rsidP="005961A7">
      <w:pPr>
        <w:pStyle w:val="ab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 xml:space="preserve">теориялардың пайда болу процесі мен олардың түсініктемелерін талдау </w:t>
      </w:r>
    </w:p>
    <w:p w14:paraId="60AC8131" w14:textId="77777777" w:rsidR="00214371" w:rsidRPr="005961A7" w:rsidRDefault="00214371" w:rsidP="005961A7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14:paraId="7570B1E1" w14:textId="77777777" w:rsidR="00AB3D04" w:rsidRPr="005961A7" w:rsidRDefault="00036CC3" w:rsidP="005961A7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5961A7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 тапсыруға дайындық үшін тақырыптар тізімі</w:t>
      </w:r>
      <w:r w:rsidR="005043AF" w:rsidRPr="005961A7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:</w:t>
      </w:r>
    </w:p>
    <w:p w14:paraId="65DC76BC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Әлеуметтанудың ғылым ретінде қалыптасуы.</w:t>
      </w:r>
    </w:p>
    <w:p w14:paraId="55C40A93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Г. Спенсер: қоғам біртұтас организм ретінде</w:t>
      </w:r>
    </w:p>
    <w:p w14:paraId="5CD6820B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Style w:val="40"/>
          <w:rFonts w:ascii="Times New Roman" w:hAnsi="Times New Roman" w:cs="Times New Roman"/>
          <w:sz w:val="24"/>
          <w:szCs w:val="24"/>
          <w:lang w:val="kk-KZ"/>
        </w:rPr>
        <w:t>Марксизмнің әлеуметтанулық тұжырымдамасы</w:t>
      </w:r>
    </w:p>
    <w:p w14:paraId="2C47B544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В.Паретоның әлеуметтану жүйесі</w:t>
      </w:r>
    </w:p>
    <w:p w14:paraId="5ACD6951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 xml:space="preserve">Э.Дюркгеймнің әлеуметтанушылық тұжырымдамасы    </w:t>
      </w:r>
    </w:p>
    <w:p w14:paraId="154E2FFB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М. Вебердің әлеуметтану теориясы</w:t>
      </w:r>
    </w:p>
    <w:p w14:paraId="73937BB5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П.Сорокиннің әлеуметтану ілімі</w:t>
      </w:r>
    </w:p>
    <w:p w14:paraId="42A9D9F8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Георг Зиммель әлеуметтануы</w:t>
      </w:r>
    </w:p>
    <w:p w14:paraId="091BDD0F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Әлеуметтанудағы постмодернизм</w:t>
      </w:r>
    </w:p>
    <w:p w14:paraId="0CFC3363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Әлеуметтанудағы жаһандану тұжырымдамасы</w:t>
      </w:r>
    </w:p>
    <w:p w14:paraId="424C1383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Э.Гидденстің құрылымдау теориясы</w:t>
      </w:r>
    </w:p>
    <w:p w14:paraId="00DDC756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П.Бурдьенің әлеуметтік кеңістік теориясы</w:t>
      </w:r>
    </w:p>
    <w:p w14:paraId="5734EDEE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Ф. Теннис: қоғам және қауымдастық</w:t>
      </w:r>
    </w:p>
    <w:p w14:paraId="2498AC70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Қазақстанда әлеуметтану ғылымының қалыптасу ерекшеліктері</w:t>
      </w:r>
    </w:p>
    <w:p w14:paraId="101C15FD" w14:textId="77777777" w:rsidR="005961A7" w:rsidRPr="005961A7" w:rsidRDefault="005961A7" w:rsidP="005961A7">
      <w:pPr>
        <w:pStyle w:val="ab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Қазақстандағы жаңа әлеуметтік ойлау және әлеуметтік зерттеулердің негізгі бағыттары</w:t>
      </w:r>
    </w:p>
    <w:p w14:paraId="1D2F6562" w14:textId="77777777" w:rsidR="00952422" w:rsidRPr="005961A7" w:rsidRDefault="00952422" w:rsidP="0059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E512F47" w14:textId="77777777" w:rsidR="00ED628B" w:rsidRPr="005961A7" w:rsidRDefault="00D114A6" w:rsidP="005961A7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61A7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 қою к</w:t>
      </w:r>
      <w:r w:rsidRPr="005961A7">
        <w:rPr>
          <w:rFonts w:ascii="Times New Roman" w:hAnsi="Times New Roman" w:cs="Times New Roman"/>
          <w:color w:val="auto"/>
          <w:sz w:val="24"/>
          <w:szCs w:val="24"/>
        </w:rPr>
        <w:t>ритери</w:t>
      </w:r>
      <w:r w:rsidRPr="005961A7">
        <w:rPr>
          <w:rFonts w:ascii="Times New Roman" w:hAnsi="Times New Roman" w:cs="Times New Roman"/>
          <w:color w:val="auto"/>
          <w:sz w:val="24"/>
          <w:szCs w:val="24"/>
          <w:lang w:val="kk-KZ"/>
        </w:rPr>
        <w:t>лері:</w:t>
      </w:r>
      <w:r w:rsidR="005D08A8" w:rsidRPr="005961A7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5961A7" w14:paraId="0F23F999" w14:textId="77777777" w:rsidTr="00AB3D04">
        <w:tc>
          <w:tcPr>
            <w:tcW w:w="3539" w:type="dxa"/>
          </w:tcPr>
          <w:p w14:paraId="4B8F85FE" w14:textId="77777777" w:rsidR="00AB3D04" w:rsidRPr="005961A7" w:rsidRDefault="00D114A6" w:rsidP="005961A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14:paraId="5C143AE3" w14:textId="77777777" w:rsidR="00AB3D04" w:rsidRPr="005961A7" w:rsidRDefault="00AB3D04" w:rsidP="005961A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</w:t>
            </w:r>
            <w:r w:rsidR="00D114A6"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</w:t>
            </w:r>
          </w:p>
        </w:tc>
      </w:tr>
      <w:tr w:rsidR="00AB3D04" w:rsidRPr="005961A7" w14:paraId="398FDFD7" w14:textId="77777777" w:rsidTr="00AB3D04">
        <w:tc>
          <w:tcPr>
            <w:tcW w:w="3539" w:type="dxa"/>
          </w:tcPr>
          <w:p w14:paraId="722B21F8" w14:textId="77777777" w:rsidR="00AB3D04" w:rsidRPr="005961A7" w:rsidRDefault="00D114A6" w:rsidP="005961A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7BC31A8E" w14:textId="77777777" w:rsidR="00AB3D04" w:rsidRPr="005961A7" w:rsidRDefault="00AB3D04" w:rsidP="005961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06DEB658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және толық жауап берілген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061215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толық қамтылған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F06760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жүеймен сауатты жазылған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BAAD1B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көрінген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5961A7" w14:paraId="553074C5" w14:textId="77777777" w:rsidTr="00AB3D04">
        <w:tc>
          <w:tcPr>
            <w:tcW w:w="3539" w:type="dxa"/>
          </w:tcPr>
          <w:p w14:paraId="5F8B1EAF" w14:textId="77777777" w:rsidR="00AB3D04" w:rsidRPr="005961A7" w:rsidRDefault="00D114A6" w:rsidP="005961A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14:paraId="772508C5" w14:textId="77777777" w:rsidR="00AB3D04" w:rsidRPr="005961A7" w:rsidRDefault="00AB3D04" w:rsidP="005961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62CE6EAB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дұрыс, бірақ толық жауап бермеген, кейбір маңыздылығы аз қателер жіберілген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786EC3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орындалған, дегенмен азғантай қателіктері бар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3E041C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жүеймен сауатты жазылған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C06AAC" w14:paraId="09853528" w14:textId="77777777" w:rsidTr="00AB3D04">
        <w:tc>
          <w:tcPr>
            <w:tcW w:w="3539" w:type="dxa"/>
          </w:tcPr>
          <w:p w14:paraId="3EFC9829" w14:textId="77777777" w:rsidR="00AB3D04" w:rsidRPr="005961A7" w:rsidRDefault="00D114A6" w:rsidP="005961A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  <w:p w14:paraId="7B663AA0" w14:textId="77777777" w:rsidR="00AB3D04" w:rsidRPr="005961A7" w:rsidRDefault="00AB3D04" w:rsidP="005961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1BE4153F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сұрақтардың жауабы біршама дұрыс, бірақ толық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құрастырылуда қателер кеткен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0FD4F3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толық орындалмаған</w:t>
            </w:r>
            <w:r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269378F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сауатты жазылған, дегенмен логикалық жүйелік жоқ</w:t>
            </w:r>
            <w:r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5961A7" w14:paraId="415F910A" w14:textId="77777777" w:rsidTr="00AB3D04">
        <w:tc>
          <w:tcPr>
            <w:tcW w:w="3539" w:type="dxa"/>
          </w:tcPr>
          <w:p w14:paraId="5654E897" w14:textId="77777777" w:rsidR="00AB3D04" w:rsidRPr="005961A7" w:rsidRDefault="00D114A6" w:rsidP="00596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Қанағаттанарлықсыз</w:t>
            </w:r>
          </w:p>
        </w:tc>
        <w:tc>
          <w:tcPr>
            <w:tcW w:w="5806" w:type="dxa"/>
          </w:tcPr>
          <w:p w14:paraId="126BD761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сұрақтардың жауабында айтарлықтай қате кеткен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3254A4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орындалмаған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E5FE74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Жауапта 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, терминологи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қателер кетен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жүйелік жоқ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4C11DD" w14:textId="77777777" w:rsidR="00D64AF4" w:rsidRPr="005961A7" w:rsidRDefault="00D64AF4" w:rsidP="005961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60DF9" w14:textId="77777777" w:rsidR="00173189" w:rsidRPr="005961A7" w:rsidRDefault="00173189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b/>
          <w:sz w:val="24"/>
          <w:szCs w:val="24"/>
          <w:lang w:val="kk-KZ"/>
        </w:rPr>
        <w:t>Пайдаланған әдебиеттер</w:t>
      </w:r>
    </w:p>
    <w:p w14:paraId="05BCC1ED" w14:textId="77777777" w:rsidR="005961A7" w:rsidRPr="00C06AAC" w:rsidRDefault="005961A7" w:rsidP="00596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1A7">
        <w:rPr>
          <w:rFonts w:ascii="Times New Roman" w:hAnsi="Times New Roman" w:cs="Times New Roman"/>
          <w:sz w:val="24"/>
          <w:szCs w:val="24"/>
        </w:rPr>
        <w:t>1. Биекенов К.У., Биекенова С.К., Кенжакимова Г.А. "Социология: Уч.пособие". – Алматы: Эверо,2016. – 584с.</w:t>
      </w:r>
      <w:r w:rsidRPr="005961A7">
        <w:rPr>
          <w:rFonts w:ascii="Times New Roman" w:hAnsi="Times New Roman" w:cs="Times New Roman"/>
          <w:sz w:val="24"/>
          <w:szCs w:val="24"/>
        </w:rPr>
        <w:br/>
      </w:r>
      <w:r w:rsidRPr="005961A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961A7">
        <w:rPr>
          <w:rFonts w:ascii="Times New Roman" w:hAnsi="Times New Roman" w:cs="Times New Roman"/>
          <w:sz w:val="24"/>
          <w:szCs w:val="24"/>
        </w:rPr>
        <w:t>. "Социология. Основы общей теории: учебник" / Под ред. Г.В. Осипов, Л.Н. Москвичев. - 2-е изд., испр. и доп. - М.: Норма, 2015. - 912 с.</w:t>
      </w:r>
      <w:r w:rsidRPr="005961A7">
        <w:rPr>
          <w:rFonts w:ascii="Times New Roman" w:hAnsi="Times New Roman" w:cs="Times New Roman"/>
          <w:sz w:val="24"/>
          <w:szCs w:val="24"/>
        </w:rPr>
        <w:br/>
      </w:r>
      <w:r w:rsidRPr="005961A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5961A7">
        <w:rPr>
          <w:rFonts w:ascii="Times New Roman" w:hAnsi="Times New Roman" w:cs="Times New Roman"/>
          <w:sz w:val="24"/>
          <w:szCs w:val="24"/>
        </w:rPr>
        <w:t xml:space="preserve">. </w:t>
      </w:r>
      <w:r w:rsidRPr="005961A7">
        <w:rPr>
          <w:rFonts w:ascii="Times New Roman" w:hAnsi="Times New Roman" w:cs="Times New Roman"/>
          <w:sz w:val="24"/>
          <w:szCs w:val="24"/>
          <w:lang w:val="en-US"/>
        </w:rPr>
        <w:t>Macionis</w:t>
      </w:r>
      <w:r w:rsidRPr="00C06AAC">
        <w:rPr>
          <w:rFonts w:ascii="Times New Roman" w:hAnsi="Times New Roman" w:cs="Times New Roman"/>
          <w:sz w:val="24"/>
          <w:szCs w:val="24"/>
        </w:rPr>
        <w:t xml:space="preserve"> </w:t>
      </w:r>
      <w:r w:rsidRPr="005961A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06AAC">
        <w:rPr>
          <w:rFonts w:ascii="Times New Roman" w:hAnsi="Times New Roman" w:cs="Times New Roman"/>
          <w:sz w:val="24"/>
          <w:szCs w:val="24"/>
        </w:rPr>
        <w:t xml:space="preserve">. </w:t>
      </w:r>
      <w:r w:rsidRPr="005961A7">
        <w:rPr>
          <w:rFonts w:ascii="Times New Roman" w:hAnsi="Times New Roman" w:cs="Times New Roman"/>
          <w:sz w:val="24"/>
          <w:szCs w:val="24"/>
          <w:lang w:val="en-US"/>
        </w:rPr>
        <w:t>Society</w:t>
      </w:r>
      <w:r w:rsidRPr="00C06AAC">
        <w:rPr>
          <w:rFonts w:ascii="Times New Roman" w:hAnsi="Times New Roman" w:cs="Times New Roman"/>
          <w:sz w:val="24"/>
          <w:szCs w:val="24"/>
        </w:rPr>
        <w:t xml:space="preserve">: </w:t>
      </w:r>
      <w:r w:rsidRPr="005961A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06AAC">
        <w:rPr>
          <w:rFonts w:ascii="Times New Roman" w:hAnsi="Times New Roman" w:cs="Times New Roman"/>
          <w:sz w:val="24"/>
          <w:szCs w:val="24"/>
        </w:rPr>
        <w:t xml:space="preserve"> </w:t>
      </w:r>
      <w:r w:rsidRPr="005961A7">
        <w:rPr>
          <w:rFonts w:ascii="Times New Roman" w:hAnsi="Times New Roman" w:cs="Times New Roman"/>
          <w:sz w:val="24"/>
          <w:szCs w:val="24"/>
          <w:lang w:val="en-US"/>
        </w:rPr>
        <w:t>Basics</w:t>
      </w:r>
      <w:r w:rsidRPr="00C06AAC">
        <w:rPr>
          <w:rFonts w:ascii="Times New Roman" w:hAnsi="Times New Roman" w:cs="Times New Roman"/>
          <w:sz w:val="24"/>
          <w:szCs w:val="24"/>
        </w:rPr>
        <w:t xml:space="preserve">. </w:t>
      </w:r>
      <w:r w:rsidRPr="005961A7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Pr="00C06AAC">
        <w:rPr>
          <w:rFonts w:ascii="Times New Roman" w:hAnsi="Times New Roman" w:cs="Times New Roman"/>
          <w:sz w:val="24"/>
          <w:szCs w:val="24"/>
        </w:rPr>
        <w:t>, 2016. (Масионис Джей. Соушети: Зе Байзикс. Пэрсон, 2016.)</w:t>
      </w:r>
      <w:r w:rsidRPr="00C06AAC">
        <w:rPr>
          <w:rFonts w:ascii="Times New Roman" w:hAnsi="Times New Roman" w:cs="Times New Roman"/>
          <w:sz w:val="24"/>
          <w:szCs w:val="24"/>
        </w:rPr>
        <w:br/>
      </w:r>
      <w:r w:rsidRPr="005961A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06AAC">
        <w:rPr>
          <w:rFonts w:ascii="Times New Roman" w:hAnsi="Times New Roman" w:cs="Times New Roman"/>
          <w:sz w:val="24"/>
          <w:szCs w:val="24"/>
        </w:rPr>
        <w:t xml:space="preserve">. Дж. </w:t>
      </w:r>
      <w:r w:rsidRPr="005961A7">
        <w:rPr>
          <w:rFonts w:ascii="Times New Roman" w:hAnsi="Times New Roman" w:cs="Times New Roman"/>
          <w:sz w:val="24"/>
          <w:szCs w:val="24"/>
          <w:lang w:val="en-US"/>
        </w:rPr>
        <w:t xml:space="preserve">Ритцер, Дж. Степницки. </w:t>
      </w:r>
      <w:r w:rsidRPr="00C06AAC">
        <w:rPr>
          <w:rFonts w:ascii="Times New Roman" w:hAnsi="Times New Roman" w:cs="Times New Roman"/>
          <w:sz w:val="24"/>
          <w:szCs w:val="24"/>
        </w:rPr>
        <w:t>"</w:t>
      </w:r>
      <w:r w:rsidRPr="005961A7">
        <w:rPr>
          <w:rFonts w:ascii="Times New Roman" w:hAnsi="Times New Roman" w:cs="Times New Roman"/>
          <w:sz w:val="24"/>
          <w:szCs w:val="24"/>
        </w:rPr>
        <w:t>Әлеуметтану</w:t>
      </w:r>
      <w:r w:rsidRPr="00C06AAC">
        <w:rPr>
          <w:rFonts w:ascii="Times New Roman" w:hAnsi="Times New Roman" w:cs="Times New Roman"/>
          <w:sz w:val="24"/>
          <w:szCs w:val="24"/>
        </w:rPr>
        <w:t xml:space="preserve"> </w:t>
      </w:r>
      <w:r w:rsidRPr="005961A7">
        <w:rPr>
          <w:rFonts w:ascii="Times New Roman" w:hAnsi="Times New Roman" w:cs="Times New Roman"/>
          <w:sz w:val="24"/>
          <w:szCs w:val="24"/>
        </w:rPr>
        <w:t>теориясы</w:t>
      </w:r>
      <w:r w:rsidRPr="00C06AAC">
        <w:rPr>
          <w:rFonts w:ascii="Times New Roman" w:hAnsi="Times New Roman" w:cs="Times New Roman"/>
          <w:sz w:val="24"/>
          <w:szCs w:val="24"/>
        </w:rPr>
        <w:t xml:space="preserve">". – </w:t>
      </w:r>
      <w:r w:rsidRPr="005961A7">
        <w:rPr>
          <w:rFonts w:ascii="Times New Roman" w:hAnsi="Times New Roman" w:cs="Times New Roman"/>
          <w:sz w:val="24"/>
          <w:szCs w:val="24"/>
        </w:rPr>
        <w:t>Алматы</w:t>
      </w:r>
      <w:r w:rsidRPr="00C06AAC">
        <w:rPr>
          <w:rFonts w:ascii="Times New Roman" w:hAnsi="Times New Roman" w:cs="Times New Roman"/>
          <w:sz w:val="24"/>
          <w:szCs w:val="24"/>
        </w:rPr>
        <w:t>: "</w:t>
      </w:r>
      <w:r w:rsidRPr="005961A7">
        <w:rPr>
          <w:rFonts w:ascii="Times New Roman" w:hAnsi="Times New Roman" w:cs="Times New Roman"/>
          <w:sz w:val="24"/>
          <w:szCs w:val="24"/>
        </w:rPr>
        <w:t>Ұлттық</w:t>
      </w:r>
      <w:r w:rsidRPr="00C06AAC">
        <w:rPr>
          <w:rFonts w:ascii="Times New Roman" w:hAnsi="Times New Roman" w:cs="Times New Roman"/>
          <w:sz w:val="24"/>
          <w:szCs w:val="24"/>
        </w:rPr>
        <w:t xml:space="preserve"> </w:t>
      </w:r>
      <w:r w:rsidRPr="005961A7">
        <w:rPr>
          <w:rFonts w:ascii="Times New Roman" w:hAnsi="Times New Roman" w:cs="Times New Roman"/>
          <w:sz w:val="24"/>
          <w:szCs w:val="24"/>
        </w:rPr>
        <w:t>аударма</w:t>
      </w:r>
      <w:r w:rsidRPr="00C06AAC">
        <w:rPr>
          <w:rFonts w:ascii="Times New Roman" w:hAnsi="Times New Roman" w:cs="Times New Roman"/>
          <w:sz w:val="24"/>
          <w:szCs w:val="24"/>
        </w:rPr>
        <w:t xml:space="preserve"> </w:t>
      </w:r>
      <w:r w:rsidRPr="005961A7">
        <w:rPr>
          <w:rFonts w:ascii="Times New Roman" w:hAnsi="Times New Roman" w:cs="Times New Roman"/>
          <w:sz w:val="24"/>
          <w:szCs w:val="24"/>
        </w:rPr>
        <w:t>бюросы</w:t>
      </w:r>
      <w:r w:rsidRPr="00C06AAC">
        <w:rPr>
          <w:rFonts w:ascii="Times New Roman" w:hAnsi="Times New Roman" w:cs="Times New Roman"/>
          <w:sz w:val="24"/>
          <w:szCs w:val="24"/>
        </w:rPr>
        <w:t xml:space="preserve">" </w:t>
      </w:r>
      <w:r w:rsidRPr="005961A7">
        <w:rPr>
          <w:rFonts w:ascii="Times New Roman" w:hAnsi="Times New Roman" w:cs="Times New Roman"/>
          <w:sz w:val="24"/>
          <w:szCs w:val="24"/>
        </w:rPr>
        <w:t>қоғамдық</w:t>
      </w:r>
      <w:r w:rsidRPr="00C06AAC">
        <w:rPr>
          <w:rFonts w:ascii="Times New Roman" w:hAnsi="Times New Roman" w:cs="Times New Roman"/>
          <w:sz w:val="24"/>
          <w:szCs w:val="24"/>
        </w:rPr>
        <w:t xml:space="preserve"> </w:t>
      </w:r>
      <w:r w:rsidRPr="005961A7">
        <w:rPr>
          <w:rFonts w:ascii="Times New Roman" w:hAnsi="Times New Roman" w:cs="Times New Roman"/>
          <w:sz w:val="24"/>
          <w:szCs w:val="24"/>
        </w:rPr>
        <w:t>қоры</w:t>
      </w:r>
      <w:r w:rsidRPr="00C06AAC">
        <w:rPr>
          <w:rFonts w:ascii="Times New Roman" w:hAnsi="Times New Roman" w:cs="Times New Roman"/>
          <w:sz w:val="24"/>
          <w:szCs w:val="24"/>
        </w:rPr>
        <w:t xml:space="preserve">, 2018. – 856 </w:t>
      </w:r>
      <w:r w:rsidRPr="005961A7">
        <w:rPr>
          <w:rFonts w:ascii="Times New Roman" w:hAnsi="Times New Roman" w:cs="Times New Roman"/>
          <w:sz w:val="24"/>
          <w:szCs w:val="24"/>
        </w:rPr>
        <w:t>с</w:t>
      </w:r>
      <w:r w:rsidRPr="00C06AAC">
        <w:rPr>
          <w:rFonts w:ascii="Times New Roman" w:hAnsi="Times New Roman" w:cs="Times New Roman"/>
          <w:sz w:val="24"/>
          <w:szCs w:val="24"/>
        </w:rPr>
        <w:t>.</w:t>
      </w:r>
    </w:p>
    <w:p w14:paraId="35686608" w14:textId="77777777" w:rsidR="005961A7" w:rsidRPr="005961A7" w:rsidRDefault="005961A7" w:rsidP="00596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1A7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5961A7">
        <w:rPr>
          <w:rFonts w:ascii="Times New Roman" w:hAnsi="Times New Roman" w:cs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4FB111B0" w14:textId="39301C5C" w:rsidR="00952422" w:rsidRPr="005961A7" w:rsidRDefault="00952422" w:rsidP="005961A7">
      <w:pPr>
        <w:numPr>
          <w:ilvl w:val="0"/>
          <w:numId w:val="40"/>
        </w:numPr>
        <w:tabs>
          <w:tab w:val="left" w:pos="207"/>
        </w:tabs>
        <w:spacing w:after="0" w:line="240" w:lineRule="auto"/>
        <w:ind w:left="317" w:hanging="3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52422" w:rsidRPr="005961A7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3C8F3" w14:textId="77777777" w:rsidR="00171FE7" w:rsidRDefault="00171FE7" w:rsidP="00E84C15">
      <w:pPr>
        <w:spacing w:after="0" w:line="240" w:lineRule="auto"/>
      </w:pPr>
      <w:r>
        <w:separator/>
      </w:r>
    </w:p>
  </w:endnote>
  <w:endnote w:type="continuationSeparator" w:id="0">
    <w:p w14:paraId="2FAF0852" w14:textId="77777777" w:rsidR="00171FE7" w:rsidRDefault="00171FE7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4CD5D" w14:textId="77777777" w:rsidR="00171FE7" w:rsidRDefault="00171FE7" w:rsidP="00E84C15">
      <w:pPr>
        <w:spacing w:after="0" w:line="240" w:lineRule="auto"/>
      </w:pPr>
      <w:r>
        <w:separator/>
      </w:r>
    </w:p>
  </w:footnote>
  <w:footnote w:type="continuationSeparator" w:id="0">
    <w:p w14:paraId="47704430" w14:textId="77777777" w:rsidR="00171FE7" w:rsidRDefault="00171FE7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50C8"/>
    <w:multiLevelType w:val="hybridMultilevel"/>
    <w:tmpl w:val="C16E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02C88"/>
    <w:multiLevelType w:val="hybridMultilevel"/>
    <w:tmpl w:val="28387542"/>
    <w:lvl w:ilvl="0" w:tplc="E9D2DCC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B484A"/>
    <w:multiLevelType w:val="hybridMultilevel"/>
    <w:tmpl w:val="D4287E6A"/>
    <w:lvl w:ilvl="0" w:tplc="9AF2B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F2B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1C2800A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CDC55B3"/>
    <w:multiLevelType w:val="hybridMultilevel"/>
    <w:tmpl w:val="0A5E2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971A4"/>
    <w:multiLevelType w:val="hybridMultilevel"/>
    <w:tmpl w:val="D928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0A6353"/>
    <w:multiLevelType w:val="hybridMultilevel"/>
    <w:tmpl w:val="65F6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4E472F2"/>
    <w:multiLevelType w:val="hybridMultilevel"/>
    <w:tmpl w:val="14FE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666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4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39"/>
  </w:num>
  <w:num w:numId="3">
    <w:abstractNumId w:val="26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3"/>
    <w:lvlOverride w:ilvl="0">
      <w:startOverride w:val="1"/>
    </w:lvlOverride>
  </w:num>
  <w:num w:numId="21">
    <w:abstractNumId w:val="35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4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16"/>
  </w:num>
  <w:num w:numId="38">
    <w:abstractNumId w:val="8"/>
  </w:num>
  <w:num w:numId="39">
    <w:abstractNumId w:val="28"/>
  </w:num>
  <w:num w:numId="40">
    <w:abstractNumId w:val="19"/>
  </w:num>
  <w:num w:numId="41">
    <w:abstractNumId w:val="12"/>
  </w:num>
  <w:num w:numId="42">
    <w:abstractNumId w:val="32"/>
  </w:num>
  <w:num w:numId="43">
    <w:abstractNumId w:val="38"/>
  </w:num>
  <w:num w:numId="44">
    <w:abstractNumId w:val="34"/>
  </w:num>
  <w:num w:numId="45">
    <w:abstractNumId w:val="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6CC3"/>
    <w:rsid w:val="000B39EF"/>
    <w:rsid w:val="000C67CE"/>
    <w:rsid w:val="0012358B"/>
    <w:rsid w:val="001316A8"/>
    <w:rsid w:val="00163798"/>
    <w:rsid w:val="00171FE7"/>
    <w:rsid w:val="00173189"/>
    <w:rsid w:val="00180642"/>
    <w:rsid w:val="00194852"/>
    <w:rsid w:val="001B5296"/>
    <w:rsid w:val="001E620A"/>
    <w:rsid w:val="001F5595"/>
    <w:rsid w:val="0020492B"/>
    <w:rsid w:val="00214371"/>
    <w:rsid w:val="00224708"/>
    <w:rsid w:val="00225A9C"/>
    <w:rsid w:val="002A372D"/>
    <w:rsid w:val="00331F1A"/>
    <w:rsid w:val="00336923"/>
    <w:rsid w:val="00345885"/>
    <w:rsid w:val="00367B93"/>
    <w:rsid w:val="003722FA"/>
    <w:rsid w:val="0037346A"/>
    <w:rsid w:val="00373980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043AF"/>
    <w:rsid w:val="00511CE5"/>
    <w:rsid w:val="00590FE6"/>
    <w:rsid w:val="005961A7"/>
    <w:rsid w:val="005D08A8"/>
    <w:rsid w:val="006559DA"/>
    <w:rsid w:val="00672192"/>
    <w:rsid w:val="00693EF9"/>
    <w:rsid w:val="006B1C53"/>
    <w:rsid w:val="006E6B99"/>
    <w:rsid w:val="00732125"/>
    <w:rsid w:val="0073604A"/>
    <w:rsid w:val="00763535"/>
    <w:rsid w:val="00781C3F"/>
    <w:rsid w:val="0079238D"/>
    <w:rsid w:val="00797BB1"/>
    <w:rsid w:val="007B1C42"/>
    <w:rsid w:val="007C4598"/>
    <w:rsid w:val="007F1EDF"/>
    <w:rsid w:val="00805A76"/>
    <w:rsid w:val="008B3470"/>
    <w:rsid w:val="008E2F49"/>
    <w:rsid w:val="00904F45"/>
    <w:rsid w:val="00913A97"/>
    <w:rsid w:val="00916F70"/>
    <w:rsid w:val="00922040"/>
    <w:rsid w:val="00952422"/>
    <w:rsid w:val="00956271"/>
    <w:rsid w:val="0098321E"/>
    <w:rsid w:val="0099509D"/>
    <w:rsid w:val="009B70FF"/>
    <w:rsid w:val="00A37964"/>
    <w:rsid w:val="00AB3D04"/>
    <w:rsid w:val="00AE2532"/>
    <w:rsid w:val="00AE7766"/>
    <w:rsid w:val="00B35057"/>
    <w:rsid w:val="00B3566E"/>
    <w:rsid w:val="00B46148"/>
    <w:rsid w:val="00B56969"/>
    <w:rsid w:val="00B74F87"/>
    <w:rsid w:val="00BC1E0C"/>
    <w:rsid w:val="00C06AAC"/>
    <w:rsid w:val="00C4723C"/>
    <w:rsid w:val="00C927B3"/>
    <w:rsid w:val="00CC4B03"/>
    <w:rsid w:val="00CF5165"/>
    <w:rsid w:val="00CF66CF"/>
    <w:rsid w:val="00D00743"/>
    <w:rsid w:val="00D1129F"/>
    <w:rsid w:val="00D114A6"/>
    <w:rsid w:val="00D3072E"/>
    <w:rsid w:val="00D34B58"/>
    <w:rsid w:val="00D64AF4"/>
    <w:rsid w:val="00E84C15"/>
    <w:rsid w:val="00E8584D"/>
    <w:rsid w:val="00EA231C"/>
    <w:rsid w:val="00EA6F86"/>
    <w:rsid w:val="00EB5F70"/>
    <w:rsid w:val="00ED628B"/>
    <w:rsid w:val="00FA7385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D75CB"/>
  <w15:docId w15:val="{DA8B288A-85F0-4592-85B6-EEAAF7DF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C1E0C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524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link w:val="ac"/>
    <w:uiPriority w:val="34"/>
    <w:qFormat/>
    <w:rsid w:val="0037346A"/>
    <w:pPr>
      <w:ind w:left="720"/>
      <w:contextualSpacing/>
    </w:pPr>
  </w:style>
  <w:style w:type="character" w:styleId="ad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uiPriority w:val="22"/>
    <w:qFormat/>
    <w:rsid w:val="00180642"/>
    <w:rPr>
      <w:b/>
      <w:bCs/>
    </w:rPr>
  </w:style>
  <w:style w:type="character" w:customStyle="1" w:styleId="apple-converted-space">
    <w:name w:val="apple-converted-space"/>
    <w:rsid w:val="00180642"/>
  </w:style>
  <w:style w:type="character" w:customStyle="1" w:styleId="31">
    <w:name w:val="Оглавление 3 Знак"/>
    <w:link w:val="32"/>
    <w:uiPriority w:val="99"/>
    <w:locked/>
    <w:rsid w:val="00194852"/>
    <w:rPr>
      <w:shd w:val="clear" w:color="auto" w:fill="FFFFFF"/>
    </w:rPr>
  </w:style>
  <w:style w:type="paragraph" w:styleId="32">
    <w:name w:val="toc 3"/>
    <w:basedOn w:val="a1"/>
    <w:next w:val="a1"/>
    <w:link w:val="31"/>
    <w:uiPriority w:val="99"/>
    <w:rsid w:val="00194852"/>
    <w:pPr>
      <w:widowControl w:val="0"/>
      <w:shd w:val="clear" w:color="auto" w:fill="FFFFFF"/>
      <w:spacing w:before="240" w:after="240" w:line="240" w:lineRule="atLeast"/>
      <w:jc w:val="both"/>
    </w:pPr>
  </w:style>
  <w:style w:type="paragraph" w:styleId="af3">
    <w:name w:val="Body Text"/>
    <w:basedOn w:val="a1"/>
    <w:link w:val="af4"/>
    <w:uiPriority w:val="99"/>
    <w:unhideWhenUsed/>
    <w:rsid w:val="001948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2"/>
    <w:link w:val="af3"/>
    <w:uiPriority w:val="99"/>
    <w:rsid w:val="001948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2"/>
    <w:rsid w:val="005043AF"/>
  </w:style>
  <w:style w:type="character" w:customStyle="1" w:styleId="ac">
    <w:name w:val="Абзац списка Знак"/>
    <w:link w:val="ab"/>
    <w:uiPriority w:val="34"/>
    <w:locked/>
    <w:rsid w:val="00952422"/>
  </w:style>
  <w:style w:type="character" w:customStyle="1" w:styleId="40">
    <w:name w:val="Заголовок 4 Знак"/>
    <w:basedOn w:val="a2"/>
    <w:link w:val="4"/>
    <w:rsid w:val="009524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1"/>
    <w:link w:val="HTML0"/>
    <w:uiPriority w:val="99"/>
    <w:unhideWhenUsed/>
    <w:rsid w:val="00596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5961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9F9C-2DF6-4537-BDD4-F7758E42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Дархан</cp:lastModifiedBy>
  <cp:revision>2</cp:revision>
  <cp:lastPrinted>2016-09-17T13:40:00Z</cp:lastPrinted>
  <dcterms:created xsi:type="dcterms:W3CDTF">2025-08-19T17:06:00Z</dcterms:created>
  <dcterms:modified xsi:type="dcterms:W3CDTF">2025-08-19T17:06:00Z</dcterms:modified>
</cp:coreProperties>
</file>